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9D" w:rsidRPr="00BA569D" w:rsidRDefault="00BA569D">
      <w:pPr>
        <w:rPr>
          <w:rFonts w:ascii="Arial" w:hAnsi="Arial" w:cs="Arial"/>
          <w:b/>
          <w:bCs/>
          <w:color w:val="1F497D"/>
          <w:shd w:val="clear" w:color="auto" w:fill="FFFFFF"/>
        </w:rPr>
      </w:pPr>
      <w:r w:rsidRPr="00BA569D">
        <w:rPr>
          <w:rFonts w:ascii="Arial" w:hAnsi="Arial" w:cs="Arial"/>
          <w:b/>
          <w:bCs/>
          <w:color w:val="1F497D"/>
          <w:shd w:val="clear" w:color="auto" w:fill="FFFFFF"/>
        </w:rPr>
        <w:t xml:space="preserve">Auteur en </w:t>
      </w:r>
      <w:proofErr w:type="spellStart"/>
      <w:r w:rsidRPr="00BA569D">
        <w:rPr>
          <w:rFonts w:ascii="Arial" w:hAnsi="Arial" w:cs="Arial"/>
          <w:b/>
          <w:bCs/>
          <w:color w:val="1F497D"/>
          <w:shd w:val="clear" w:color="auto" w:fill="FFFFFF"/>
        </w:rPr>
        <w:t>verklaringen</w:t>
      </w:r>
      <w:proofErr w:type="spellEnd"/>
    </w:p>
    <w:p w:rsidR="00BA569D" w:rsidRDefault="00BA569D">
      <w:pPr>
        <w:rPr>
          <w:rFonts w:ascii="Arial" w:hAnsi="Arial" w:cs="Arial"/>
          <w:color w:val="1F497D"/>
          <w:shd w:val="clear" w:color="auto" w:fill="FFFFFF"/>
          <w:lang w:val="nl-BE"/>
        </w:rPr>
      </w:pPr>
      <w:r w:rsidRPr="00BA569D">
        <w:rPr>
          <w:rFonts w:ascii="Arial" w:hAnsi="Arial" w:cs="Arial"/>
          <w:color w:val="1F497D"/>
          <w:shd w:val="clear" w:color="auto" w:fill="FFFFFF"/>
        </w:rPr>
        <w:t xml:space="preserve">Dr. G. </w:t>
      </w:r>
      <w:proofErr w:type="spellStart"/>
      <w:r w:rsidRPr="00BA569D">
        <w:rPr>
          <w:rFonts w:ascii="Arial" w:hAnsi="Arial" w:cs="Arial"/>
          <w:color w:val="1F497D"/>
          <w:shd w:val="clear" w:color="auto" w:fill="FFFFFF"/>
        </w:rPr>
        <w:t>Otte</w:t>
      </w:r>
      <w:proofErr w:type="spellEnd"/>
      <w:r w:rsidRPr="00BA569D">
        <w:rPr>
          <w:rFonts w:ascii="Arial" w:hAnsi="Arial" w:cs="Arial"/>
          <w:color w:val="1F497D"/>
          <w:shd w:val="clear" w:color="auto" w:fill="FFFFFF"/>
        </w:rPr>
        <w:t xml:space="preserve">. </w:t>
      </w:r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Sinds 1978 neuropsychiater met subspecialisatie EMG en EEG. </w:t>
      </w:r>
    </w:p>
    <w:p w:rsidR="00BA569D" w:rsidRDefault="00BA569D">
      <w:pPr>
        <w:rPr>
          <w:rFonts w:ascii="Arial" w:hAnsi="Arial" w:cs="Arial"/>
          <w:color w:val="1F497D"/>
          <w:shd w:val="clear" w:color="auto" w:fill="FFFFFF"/>
          <w:lang w:val="nl-BE"/>
        </w:rPr>
      </w:pPr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Ex-hoofdgeneesheer P.C. Dr. </w:t>
      </w:r>
      <w:proofErr w:type="spellStart"/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>Guislain</w:t>
      </w:r>
      <w:proofErr w:type="spellEnd"/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 (Gent) en van het voormalig Neurolabo aldaar. </w:t>
      </w:r>
    </w:p>
    <w:p w:rsidR="00BA569D" w:rsidRDefault="00BA569D">
      <w:pPr>
        <w:rPr>
          <w:rFonts w:ascii="Arial" w:hAnsi="Arial" w:cs="Arial"/>
          <w:color w:val="1F497D"/>
          <w:shd w:val="clear" w:color="auto" w:fill="FFFFFF"/>
          <w:lang w:val="nl-BE"/>
        </w:rPr>
      </w:pPr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Mede oprichter en listmaster van </w:t>
      </w:r>
      <w:proofErr w:type="spellStart"/>
      <w:proofErr w:type="gramStart"/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>NeuroTope</w:t>
      </w:r>
      <w:proofErr w:type="spellEnd"/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 ,</w:t>
      </w:r>
      <w:proofErr w:type="gramEnd"/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 een multidisciplinaire groep die moderne neurowetenschappelijke inzichten willen vertalen naar praktische toepassingen in de klinische psychiatrie. </w:t>
      </w:r>
    </w:p>
    <w:p w:rsidR="001B6F73" w:rsidRDefault="00BA569D">
      <w:pPr>
        <w:rPr>
          <w:rFonts w:ascii="Arial" w:hAnsi="Arial" w:cs="Arial"/>
          <w:color w:val="1F497D"/>
          <w:shd w:val="clear" w:color="auto" w:fill="FFFFFF"/>
          <w:lang w:val="nl-BE"/>
        </w:rPr>
      </w:pPr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>Sinds 1983 bezig met informatica, neuronale netwerken, signaal analyse, statistiek, Machine Learning, AI, non- lineaire dynamica en therapeutische applicaties van Virtuele Realiteit in de psychiatrie.</w:t>
      </w:r>
    </w:p>
    <w:p w:rsidR="00BA569D" w:rsidRPr="00BA569D" w:rsidRDefault="00BA569D">
      <w:pPr>
        <w:rPr>
          <w:lang w:val="nl-BE"/>
        </w:rPr>
      </w:pPr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>Dr. G. Otte</w:t>
      </w:r>
      <w:r w:rsidRPr="00BA569D">
        <w:rPr>
          <w:rFonts w:ascii="Arial" w:hAnsi="Arial" w:cs="Arial"/>
          <w:color w:val="1F497D"/>
          <w:shd w:val="clear" w:color="auto" w:fill="FFFFFF"/>
          <w:lang w:val="nl-BE"/>
        </w:rPr>
        <w:t xml:space="preserve"> kent geen b</w:t>
      </w:r>
      <w:r>
        <w:rPr>
          <w:rFonts w:ascii="Arial" w:hAnsi="Arial" w:cs="Arial"/>
          <w:color w:val="1F497D"/>
          <w:shd w:val="clear" w:color="auto" w:fill="FFFFFF"/>
          <w:lang w:val="nl-BE"/>
        </w:rPr>
        <w:t>elangenconflicten.</w:t>
      </w:r>
      <w:bookmarkStart w:id="0" w:name="_GoBack"/>
      <w:bookmarkEnd w:id="0"/>
    </w:p>
    <w:sectPr w:rsidR="00BA569D" w:rsidRPr="00BA569D" w:rsidSect="002E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9D"/>
    <w:rsid w:val="001B6F73"/>
    <w:rsid w:val="002E4E37"/>
    <w:rsid w:val="00B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3D0EBB"/>
  <w15:chartTrackingRefBased/>
  <w15:docId w15:val="{F9D99AC0-03AF-4EC2-9B2D-0260417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2019-11-19T11:38:00Z</dcterms:created>
  <dcterms:modified xsi:type="dcterms:W3CDTF">2019-11-19T11:40:00Z</dcterms:modified>
</cp:coreProperties>
</file>