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2D" w:rsidRDefault="002C2B2D" w:rsidP="002C2B2D">
      <w:pPr>
        <w:pStyle w:val="NormalWeb"/>
        <w:spacing w:before="0" w:beforeAutospacing="0" w:after="0" w:afterAutospacing="0"/>
        <w:rPr>
          <w:rFonts w:ascii="Helvetica Neue" w:hAnsi="Helvetica Neue"/>
        </w:rPr>
      </w:pPr>
      <w:r>
        <w:rPr>
          <w:rFonts w:ascii="Helvetica Neue" w:hAnsi="Helvetica Neue"/>
        </w:rPr>
        <w:t>Le Dr </w:t>
      </w:r>
      <w:r>
        <w:rPr>
          <w:rStyle w:val="il"/>
          <w:rFonts w:ascii="Helvetica Neue" w:hAnsi="Helvetica Neue"/>
        </w:rPr>
        <w:t>Goldman</w:t>
      </w:r>
      <w:r>
        <w:rPr>
          <w:rFonts w:ascii="Helvetica Neue" w:hAnsi="Helvetica Neue"/>
        </w:rPr>
        <w:t> est diplômé en médecine en 1994 et en pédiatrie en 2004 Université libre de Bruxelles (ULB).</w:t>
      </w:r>
      <w:r>
        <w:rPr>
          <w:rFonts w:ascii="Helvetica Neue" w:hAnsi="Helvetica Neue"/>
        </w:rPr>
        <w:t xml:space="preserve"> </w:t>
      </w:r>
      <w:r>
        <w:rPr>
          <w:rFonts w:ascii="Helvetica Neue" w:hAnsi="Helvetica Neue"/>
        </w:rPr>
        <w:t>Il a débuté sa carrière médicale chez Médecins sans frontières (MSF) en 1995, après avoir obtenu un diplôme en médecine tropicale.  Il a travaillé avec MSF au Rwanda, en Corée du Nord et en Chine entre 1995 et 1998, sur divers projets d'urgence ou axés sur la santé publique.  Entre 1997 et 1998, le Dr </w:t>
      </w:r>
      <w:r>
        <w:rPr>
          <w:rStyle w:val="il"/>
          <w:rFonts w:ascii="Helvetica Neue" w:hAnsi="Helvetica Neue"/>
        </w:rPr>
        <w:t>Goldman</w:t>
      </w:r>
      <w:r>
        <w:rPr>
          <w:rFonts w:ascii="Helvetica Neue" w:hAnsi="Helvetica Neue"/>
        </w:rPr>
        <w:t> a également travaillé comme conseiller médical pour International SOS, basé à Pékin.</w:t>
      </w:r>
    </w:p>
    <w:p w:rsidR="002C2B2D" w:rsidRDefault="002C2B2D" w:rsidP="002C2B2D">
      <w:pPr>
        <w:pStyle w:val="NormalWeb"/>
        <w:spacing w:before="0" w:beforeAutospacing="0" w:after="0" w:afterAutospacing="0"/>
        <w:rPr>
          <w:rFonts w:ascii="Helvetica Neue" w:hAnsi="Helvetica Neue"/>
        </w:rPr>
      </w:pPr>
    </w:p>
    <w:p w:rsidR="002C2B2D" w:rsidRDefault="002C2B2D" w:rsidP="002C2B2D">
      <w:pPr>
        <w:pStyle w:val="NormalWeb"/>
        <w:spacing w:before="0" w:beforeAutospacing="0" w:after="0" w:afterAutospacing="0"/>
        <w:rPr>
          <w:rFonts w:ascii="Helvetica Neue" w:hAnsi="Helvetica Neue"/>
        </w:rPr>
      </w:pPr>
      <w:r>
        <w:rPr>
          <w:rFonts w:ascii="Helvetica Neue" w:hAnsi="Helvetica Neue"/>
        </w:rPr>
        <w:t>Le Dr </w:t>
      </w:r>
      <w:r>
        <w:rPr>
          <w:rStyle w:val="il"/>
          <w:rFonts w:ascii="Helvetica Neue" w:hAnsi="Helvetica Neue"/>
        </w:rPr>
        <w:t>Goldman</w:t>
      </w:r>
      <w:r>
        <w:rPr>
          <w:rFonts w:ascii="Helvetica Neue" w:hAnsi="Helvetica Neue"/>
        </w:rPr>
        <w:t> est retourné à Bruxelles pour poursuivre sa formation en pédiatrie entre 1999 et 2004. Il est ensuite retourné à Pékin pour travailler au Beijing United Family Hospital (UFH), un hôpital international pionnier en Chine.  Il y est resté dix ans, entre 2004 et 2014, témoin de la croissance économique rapide et d'une société chinoise en mutation. Le Dr </w:t>
      </w:r>
      <w:r>
        <w:rPr>
          <w:rStyle w:val="il"/>
          <w:rFonts w:ascii="Helvetica Neue" w:hAnsi="Helvetica Neue"/>
        </w:rPr>
        <w:t>Goldman</w:t>
      </w:r>
      <w:r>
        <w:rPr>
          <w:rFonts w:ascii="Helvetica Neue" w:hAnsi="Helvetica Neue"/>
        </w:rPr>
        <w:t> a travaillé à l'UFH en tant que pédiatre et en tant que chef du service de pédiatrie.</w:t>
      </w:r>
      <w:r>
        <w:rPr>
          <w:rFonts w:ascii="Helvetica Neue" w:hAnsi="Helvetica Neue"/>
        </w:rPr>
        <w:t xml:space="preserve"> </w:t>
      </w:r>
    </w:p>
    <w:p w:rsidR="002C2B2D" w:rsidRDefault="002C2B2D" w:rsidP="002C2B2D">
      <w:pPr>
        <w:pStyle w:val="NormalWeb"/>
        <w:spacing w:before="0" w:beforeAutospacing="0" w:after="0" w:afterAutospacing="0"/>
        <w:rPr>
          <w:rFonts w:ascii="Helvetica Neue" w:hAnsi="Helvetica Neue"/>
        </w:rPr>
      </w:pPr>
    </w:p>
    <w:p w:rsidR="002C2B2D" w:rsidRDefault="002C2B2D" w:rsidP="002C2B2D">
      <w:pPr>
        <w:pStyle w:val="NormalWeb"/>
        <w:spacing w:before="0" w:beforeAutospacing="0" w:after="0" w:afterAutospacing="0"/>
        <w:rPr>
          <w:rFonts w:ascii="Helvetica Neue" w:hAnsi="Helvetica Neue"/>
        </w:rPr>
      </w:pPr>
      <w:r>
        <w:rPr>
          <w:rFonts w:ascii="Helvetica Neue" w:hAnsi="Helvetica Neue"/>
        </w:rPr>
        <w:t>Le Dr </w:t>
      </w:r>
      <w:r>
        <w:rPr>
          <w:rStyle w:val="il"/>
          <w:rFonts w:ascii="Helvetica Neue" w:hAnsi="Helvetica Neue"/>
        </w:rPr>
        <w:t>Goldman</w:t>
      </w:r>
      <w:r>
        <w:rPr>
          <w:rFonts w:ascii="Helvetica Neue" w:hAnsi="Helvetica Neue"/>
        </w:rPr>
        <w:t> a de nouveau travaillé pour MSF France à Pékin en 2007, en tant que coordinateur national, sur un programme de traitement et de prévention du VIH et un projet de gestion de la tuberculose résistante.</w:t>
      </w:r>
      <w:r>
        <w:rPr>
          <w:rFonts w:ascii="Helvetica Neue" w:hAnsi="Helvetica Neue"/>
        </w:rPr>
        <w:t xml:space="preserve"> </w:t>
      </w:r>
      <w:r>
        <w:rPr>
          <w:rFonts w:ascii="Helvetica Neue" w:hAnsi="Helvetica Neue"/>
        </w:rPr>
        <w:t xml:space="preserve">Il est rentré en Europe avec sa famille en 2014 et a publié en Chine (décembre 2015) un livre éducatif illustré sur les conditions pédiatriques courantes et la prévention </w:t>
      </w:r>
      <w:proofErr w:type="gramStart"/>
      <w:r>
        <w:rPr>
          <w:rFonts w:ascii="Helvetica Neue" w:hAnsi="Helvetica Neue"/>
        </w:rPr>
        <w:t>(«</w:t>
      </w:r>
      <w:proofErr w:type="spellStart"/>
      <w:r>
        <w:rPr>
          <w:rFonts w:ascii="MS Gothic" w:eastAsia="MS Gothic" w:hAnsi="MS Gothic" w:cs="MS Gothic" w:hint="eastAsia"/>
        </w:rPr>
        <w:t>孩子</w:t>
      </w:r>
      <w:proofErr w:type="spellEnd"/>
      <w:proofErr w:type="gramEnd"/>
      <w:r>
        <w:rPr>
          <w:rFonts w:ascii="Helvetica Neue" w:hAnsi="Helvetica Neue"/>
        </w:rPr>
        <w:t> </w:t>
      </w:r>
      <w:proofErr w:type="spellStart"/>
      <w:r>
        <w:rPr>
          <w:rFonts w:ascii="MS Gothic" w:eastAsia="MS Gothic" w:hAnsi="MS Gothic" w:cs="MS Gothic" w:hint="eastAsia"/>
        </w:rPr>
        <w:t>生病</w:t>
      </w:r>
      <w:proofErr w:type="spellEnd"/>
      <w:r>
        <w:rPr>
          <w:rFonts w:ascii="Helvetica Neue" w:hAnsi="Helvetica Neue"/>
        </w:rPr>
        <w:t> </w:t>
      </w:r>
      <w:proofErr w:type="spellStart"/>
      <w:r>
        <w:rPr>
          <w:rFonts w:ascii="MS Gothic" w:eastAsia="MS Gothic" w:hAnsi="MS Gothic" w:cs="MS Gothic" w:hint="eastAsia"/>
        </w:rPr>
        <w:t>怎么</w:t>
      </w:r>
      <w:proofErr w:type="spellEnd"/>
      <w:r>
        <w:rPr>
          <w:rFonts w:ascii="Helvetica Neue" w:hAnsi="Helvetica Neue"/>
        </w:rPr>
        <w:t> </w:t>
      </w:r>
      <w:r>
        <w:rPr>
          <w:rFonts w:ascii="SimSun" w:eastAsia="SimSun" w:hAnsi="SimSun" w:cs="SimSun" w:hint="eastAsia"/>
        </w:rPr>
        <w:t>办？</w:t>
      </w:r>
      <w:r>
        <w:rPr>
          <w:rFonts w:ascii="Helvetica Neue" w:hAnsi="Helvetica Neue"/>
        </w:rPr>
        <w:t>»). Le Dr </w:t>
      </w:r>
      <w:r>
        <w:rPr>
          <w:rStyle w:val="il"/>
          <w:rFonts w:ascii="Helvetica Neue" w:hAnsi="Helvetica Neue"/>
        </w:rPr>
        <w:t>Goldman</w:t>
      </w:r>
      <w:r>
        <w:rPr>
          <w:rFonts w:ascii="Helvetica Neue" w:hAnsi="Helvetica Neue"/>
        </w:rPr>
        <w:t xml:space="preserve"> a ensuite développé une présence sur les réseaux sociaux chinois, </w:t>
      </w:r>
      <w:proofErr w:type="gramStart"/>
      <w:r>
        <w:rPr>
          <w:rFonts w:ascii="Helvetica Neue" w:hAnsi="Helvetica Neue"/>
        </w:rPr>
        <w:t>comme  une</w:t>
      </w:r>
      <w:proofErr w:type="gramEnd"/>
      <w:r>
        <w:rPr>
          <w:rFonts w:ascii="Helvetica Neue" w:hAnsi="Helvetica Neue"/>
        </w:rPr>
        <w:t xml:space="preserve"> suite de son livre, publiant régulièrement des articles destinés aux parents (</w:t>
      </w:r>
      <w:hyperlink r:id="rId4" w:tgtFrame="_blank" w:history="1">
        <w:r>
          <w:rPr>
            <w:rStyle w:val="Hyperlink"/>
            <w:rFonts w:ascii="Helvetica Neue" w:hAnsi="Helvetica Neue"/>
            <w:color w:val="1155CC"/>
          </w:rPr>
          <w:t>kidschina.org/</w:t>
        </w:r>
        <w:proofErr w:type="spellStart"/>
        <w:r>
          <w:rPr>
            <w:rStyle w:val="Hyperlink"/>
            <w:rFonts w:ascii="Helvetica Neue" w:hAnsi="Helvetica Neue"/>
            <w:color w:val="1155CC"/>
          </w:rPr>
          <w:t>bookcn</w:t>
        </w:r>
        <w:proofErr w:type="spellEnd"/>
      </w:hyperlink>
      <w:r>
        <w:rPr>
          <w:rFonts w:ascii="Helvetica Neue" w:hAnsi="Helvetica Neue"/>
        </w:rPr>
        <w:t xml:space="preserve">, Weibo et WeChat).  </w:t>
      </w:r>
    </w:p>
    <w:p w:rsidR="002C2B2D" w:rsidRDefault="002C2B2D" w:rsidP="002C2B2D">
      <w:pPr>
        <w:pStyle w:val="NormalWeb"/>
        <w:spacing w:before="0" w:beforeAutospacing="0" w:after="0" w:afterAutospacing="0"/>
        <w:rPr>
          <w:rFonts w:ascii="Helvetica Neue" w:hAnsi="Helvetica Neue"/>
        </w:rPr>
      </w:pPr>
    </w:p>
    <w:p w:rsidR="002C2B2D" w:rsidRDefault="002C2B2D" w:rsidP="002C2B2D">
      <w:pPr>
        <w:pStyle w:val="NormalWeb"/>
        <w:spacing w:before="0" w:beforeAutospacing="0" w:after="0" w:afterAutospacing="0"/>
        <w:rPr>
          <w:rFonts w:ascii="Helvetica Neue" w:hAnsi="Helvetica Neue"/>
        </w:rPr>
      </w:pPr>
      <w:r>
        <w:rPr>
          <w:rFonts w:ascii="Helvetica Neue" w:hAnsi="Helvetica Neue"/>
        </w:rPr>
        <w:t>À partir de 2016, le Dr </w:t>
      </w:r>
      <w:r>
        <w:rPr>
          <w:rStyle w:val="il"/>
          <w:rFonts w:ascii="Helvetica Neue" w:hAnsi="Helvetica Neue"/>
        </w:rPr>
        <w:t>Goldman</w:t>
      </w:r>
      <w:r>
        <w:rPr>
          <w:rFonts w:ascii="Helvetica Neue" w:hAnsi="Helvetica Neue"/>
        </w:rPr>
        <w:t> a également acquis une expérience en télémédecine, consultant quotidiennement depuis la Belgique avec des patients chinois en mandarin, ce qui lui a montré que la télémédecine pouvait être pratiquée de manière sûre et responsable pour de nombreuses affections pédiatriques.</w:t>
      </w:r>
    </w:p>
    <w:p w:rsidR="002C2B2D" w:rsidRDefault="002C2B2D" w:rsidP="002C2B2D">
      <w:pPr>
        <w:pStyle w:val="NormalWeb"/>
        <w:spacing w:before="0" w:beforeAutospacing="0" w:after="0" w:afterAutospacing="0"/>
        <w:rPr>
          <w:rFonts w:ascii="Helvetica Neue" w:hAnsi="Helvetica Neue"/>
        </w:rPr>
      </w:pPr>
      <w:r>
        <w:rPr>
          <w:rFonts w:ascii="Helvetica Neue" w:hAnsi="Helvetica Neue"/>
        </w:rPr>
        <w:t>Le Dr </w:t>
      </w:r>
      <w:r>
        <w:rPr>
          <w:rStyle w:val="il"/>
          <w:rFonts w:ascii="Helvetica Neue" w:hAnsi="Helvetica Neue"/>
        </w:rPr>
        <w:t>Goldman</w:t>
      </w:r>
      <w:r>
        <w:rPr>
          <w:rFonts w:ascii="Helvetica Neue" w:hAnsi="Helvetica Neue"/>
        </w:rPr>
        <w:t> a également travaillé comme conseiller pédiatre pour l’Office de la naissance et de l’enfance (ONE) à Bruxelles.</w:t>
      </w:r>
    </w:p>
    <w:p w:rsidR="002C2B2D" w:rsidRDefault="002C2B2D" w:rsidP="002C2B2D">
      <w:pPr>
        <w:pStyle w:val="NormalWeb"/>
        <w:spacing w:before="0" w:beforeAutospacing="0" w:after="0" w:afterAutospacing="0"/>
        <w:rPr>
          <w:rFonts w:ascii="Helvetica Neue" w:hAnsi="Helvetica Neue"/>
        </w:rPr>
      </w:pPr>
    </w:p>
    <w:p w:rsidR="002C2B2D" w:rsidRDefault="002C2B2D" w:rsidP="002C2B2D">
      <w:pPr>
        <w:pStyle w:val="NormalWeb"/>
        <w:spacing w:before="0" w:beforeAutospacing="0" w:after="0" w:afterAutospacing="0"/>
        <w:rPr>
          <w:rFonts w:ascii="Helvetica Neue" w:hAnsi="Helvetica Neue"/>
        </w:rPr>
      </w:pPr>
      <w:r>
        <w:rPr>
          <w:rFonts w:ascii="Helvetica Neue" w:hAnsi="Helvetica Neue"/>
        </w:rPr>
        <w:t>Le Dr </w:t>
      </w:r>
      <w:r>
        <w:rPr>
          <w:rStyle w:val="il"/>
          <w:rFonts w:ascii="Helvetica Neue" w:hAnsi="Helvetica Neue"/>
        </w:rPr>
        <w:t>Goldman</w:t>
      </w:r>
      <w:r>
        <w:rPr>
          <w:rFonts w:ascii="Helvetica Neue" w:hAnsi="Helvetica Neue"/>
        </w:rPr>
        <w:t> est titulaire d'une maîtrise en santé publique de la </w:t>
      </w:r>
      <w:r>
        <w:rPr>
          <w:rFonts w:ascii="Helvetica Neue" w:hAnsi="Helvetica Neue"/>
          <w:i/>
          <w:iCs/>
        </w:rPr>
        <w:t xml:space="preserve">London </w:t>
      </w:r>
      <w:proofErr w:type="spellStart"/>
      <w:r>
        <w:rPr>
          <w:rFonts w:ascii="Helvetica Neue" w:hAnsi="Helvetica Neue"/>
          <w:i/>
          <w:iCs/>
        </w:rPr>
        <w:t>School</w:t>
      </w:r>
      <w:proofErr w:type="spellEnd"/>
      <w:r>
        <w:rPr>
          <w:rFonts w:ascii="Helvetica Neue" w:hAnsi="Helvetica Neue"/>
          <w:i/>
          <w:iCs/>
        </w:rPr>
        <w:t xml:space="preserve"> of </w:t>
      </w:r>
      <w:proofErr w:type="spellStart"/>
      <w:r>
        <w:rPr>
          <w:rFonts w:ascii="Helvetica Neue" w:hAnsi="Helvetica Neue"/>
          <w:i/>
          <w:iCs/>
        </w:rPr>
        <w:t>Hygiene</w:t>
      </w:r>
      <w:proofErr w:type="spellEnd"/>
      <w:r>
        <w:rPr>
          <w:rFonts w:ascii="Helvetica Neue" w:hAnsi="Helvetica Neue"/>
          <w:i/>
          <w:iCs/>
        </w:rPr>
        <w:t xml:space="preserve"> and Tropical </w:t>
      </w:r>
      <w:proofErr w:type="spellStart"/>
      <w:r>
        <w:rPr>
          <w:rFonts w:ascii="Helvetica Neue" w:hAnsi="Helvetica Neue"/>
          <w:i/>
          <w:iCs/>
        </w:rPr>
        <w:t>Medicine</w:t>
      </w:r>
      <w:proofErr w:type="spellEnd"/>
      <w:r>
        <w:rPr>
          <w:rFonts w:ascii="Helvetica Neue" w:hAnsi="Helvetica Neue"/>
        </w:rPr>
        <w:t> et ainsi qu’une une maîtrise en essais cliniques de la même université (2018).  Le Dr </w:t>
      </w:r>
      <w:r>
        <w:rPr>
          <w:rStyle w:val="il"/>
          <w:rFonts w:ascii="Helvetica Neue" w:hAnsi="Helvetica Neue"/>
        </w:rPr>
        <w:t>Goldman</w:t>
      </w:r>
      <w:r>
        <w:rPr>
          <w:rFonts w:ascii="Helvetica Neue" w:hAnsi="Helvetica Neue"/>
        </w:rPr>
        <w:t xml:space="preserve"> a un intérêt particulier pour la santé publique, la médecine basée sur </w:t>
      </w:r>
      <w:proofErr w:type="gramStart"/>
      <w:r>
        <w:rPr>
          <w:rFonts w:ascii="Helvetica Neue" w:hAnsi="Helvetica Neue"/>
        </w:rPr>
        <w:t>les fait</w:t>
      </w:r>
      <w:proofErr w:type="gramEnd"/>
      <w:r>
        <w:rPr>
          <w:rFonts w:ascii="Helvetica Neue" w:hAnsi="Helvetica Neue"/>
        </w:rPr>
        <w:t xml:space="preserve"> (Évidence-</w:t>
      </w:r>
      <w:proofErr w:type="spellStart"/>
      <w:r>
        <w:rPr>
          <w:rFonts w:ascii="Helvetica Neue" w:hAnsi="Helvetica Neue"/>
        </w:rPr>
        <w:t>Based</w:t>
      </w:r>
      <w:proofErr w:type="spellEnd"/>
      <w:r>
        <w:rPr>
          <w:rFonts w:ascii="Helvetica Neue" w:hAnsi="Helvetica Neue"/>
        </w:rPr>
        <w:t xml:space="preserve"> </w:t>
      </w:r>
      <w:proofErr w:type="spellStart"/>
      <w:r>
        <w:rPr>
          <w:rFonts w:ascii="Helvetica Neue" w:hAnsi="Helvetica Neue"/>
        </w:rPr>
        <w:t>Medicine</w:t>
      </w:r>
      <w:proofErr w:type="spellEnd"/>
      <w:r>
        <w:rPr>
          <w:rFonts w:ascii="Helvetica Neue" w:hAnsi="Helvetica Neue"/>
        </w:rPr>
        <w:t>), les maladies infectieuses et la nutrition.</w:t>
      </w:r>
      <w:r>
        <w:rPr>
          <w:rFonts w:ascii="Helvetica Neue" w:hAnsi="Helvetica Neue"/>
        </w:rPr>
        <w:t xml:space="preserve"> </w:t>
      </w:r>
      <w:bookmarkStart w:id="0" w:name="_GoBack"/>
      <w:bookmarkEnd w:id="0"/>
      <w:r>
        <w:rPr>
          <w:rFonts w:ascii="Helvetica Neue" w:hAnsi="Helvetica Neue"/>
        </w:rPr>
        <w:t>Dr </w:t>
      </w:r>
      <w:r>
        <w:rPr>
          <w:rStyle w:val="il"/>
          <w:rFonts w:ascii="Helvetica Neue" w:hAnsi="Helvetica Neue"/>
        </w:rPr>
        <w:t>Goldman</w:t>
      </w:r>
      <w:r>
        <w:rPr>
          <w:rFonts w:ascii="Helvetica Neue" w:hAnsi="Helvetica Neue"/>
        </w:rPr>
        <w:t> parle français, anglais et mandarin.</w:t>
      </w:r>
    </w:p>
    <w:p w:rsidR="00B14C98" w:rsidRPr="002C2B2D" w:rsidRDefault="00B14C98">
      <w:pPr>
        <w:rPr>
          <w:lang w:val="fr-BE"/>
        </w:rPr>
      </w:pPr>
    </w:p>
    <w:sectPr w:rsidR="00B14C98" w:rsidRPr="002C2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2D"/>
    <w:rsid w:val="002C2B2D"/>
    <w:rsid w:val="00B14C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A2CF"/>
  <w15:chartTrackingRefBased/>
  <w15:docId w15:val="{C921B337-ED9E-4DF2-8954-5F64AABD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B2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il">
    <w:name w:val="il"/>
    <w:basedOn w:val="DefaultParagraphFont"/>
    <w:rsid w:val="002C2B2D"/>
  </w:style>
  <w:style w:type="character" w:styleId="Hyperlink">
    <w:name w:val="Hyperlink"/>
    <w:basedOn w:val="DefaultParagraphFont"/>
    <w:uiPriority w:val="99"/>
    <w:semiHidden/>
    <w:unhideWhenUsed/>
    <w:rsid w:val="002C2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idschina.org/book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Verschelde, Sabine</dc:creator>
  <cp:keywords/>
  <dc:description/>
  <cp:lastModifiedBy>Verschelde, Sabine</cp:lastModifiedBy>
  <cp:revision>1</cp:revision>
  <dcterms:created xsi:type="dcterms:W3CDTF">2020-10-04T08:25:00Z</dcterms:created>
  <dcterms:modified xsi:type="dcterms:W3CDTF">2020-10-04T08:27:00Z</dcterms:modified>
</cp:coreProperties>
</file>